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0B13" w14:textId="77777777" w:rsidR="008C74FB" w:rsidRPr="007864D4" w:rsidRDefault="008C74FB" w:rsidP="007864D4">
      <w:pPr>
        <w:pStyle w:val="Heading2"/>
      </w:pPr>
      <w:r w:rsidRPr="007864D4">
        <w:t>Welcome, Call to Order</w:t>
      </w:r>
    </w:p>
    <w:p w14:paraId="2493B5B7" w14:textId="2184BF6C" w:rsidR="008C74FB" w:rsidRPr="009A053D" w:rsidRDefault="008C74FB" w:rsidP="006E6868">
      <w:pPr>
        <w:pStyle w:val="Normal2"/>
      </w:pPr>
      <w:r>
        <w:t>Hari Singh,</w:t>
      </w:r>
      <w:r w:rsidRPr="009A053D">
        <w:t xml:space="preserve"> </w:t>
      </w:r>
      <w:r>
        <w:t>Path Task Force</w:t>
      </w:r>
      <w:r w:rsidRPr="009A053D">
        <w:t xml:space="preserve"> (</w:t>
      </w:r>
      <w:r>
        <w:t>PTF</w:t>
      </w:r>
      <w:r w:rsidRPr="009A053D">
        <w:t xml:space="preserve">) </w:t>
      </w:r>
      <w:r>
        <w:t xml:space="preserve">Vice </w:t>
      </w:r>
      <w:r w:rsidRPr="009A053D">
        <w:t xml:space="preserve">Chair, called the meeting to order at </w:t>
      </w:r>
      <w:r w:rsidR="00835E2F">
        <w:t>2</w:t>
      </w:r>
      <w:r w:rsidRPr="009A053D">
        <w:t>:</w:t>
      </w:r>
      <w:r w:rsidR="00835E2F">
        <w:t>02</w:t>
      </w:r>
      <w:r w:rsidRPr="009A053D">
        <w:t xml:space="preserve"> p.m.</w:t>
      </w:r>
      <w:r>
        <w:t xml:space="preserve"> MT</w:t>
      </w:r>
      <w:r w:rsidRPr="009A053D">
        <w:t xml:space="preserve"> on </w:t>
      </w:r>
      <w:r>
        <w:t>July 14, 2022.</w:t>
      </w:r>
      <w:r w:rsidRPr="009A053D">
        <w:t xml:space="preserve">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51AEF0D7" w14:textId="77777777" w:rsidR="008C74FB" w:rsidRPr="009A053D" w:rsidRDefault="008C74FB" w:rsidP="007864D4">
      <w:pPr>
        <w:pStyle w:val="Heading2"/>
      </w:pPr>
      <w:r w:rsidRPr="009A053D">
        <w:t>Review WECC Antitrust Policy</w:t>
      </w:r>
    </w:p>
    <w:p w14:paraId="3F5A4D42" w14:textId="77777777" w:rsidR="008C74FB" w:rsidRPr="009A053D" w:rsidRDefault="008C74FB" w:rsidP="006E6868">
      <w:pPr>
        <w:pStyle w:val="Normal2"/>
      </w:pPr>
      <w:r>
        <w:t>Vic Howell, Reliability Risk Management Director,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0652BF10" w14:textId="77777777" w:rsidR="008C74FB" w:rsidRPr="009A053D" w:rsidRDefault="008C74FB" w:rsidP="007864D4">
      <w:pPr>
        <w:pStyle w:val="Heading2"/>
      </w:pPr>
      <w:r w:rsidRPr="009A053D">
        <w:t>Approve Agenda</w:t>
      </w:r>
    </w:p>
    <w:p w14:paraId="2F787360" w14:textId="77777777" w:rsidR="008C74FB" w:rsidRPr="009A053D" w:rsidRDefault="008C74FB" w:rsidP="006E6868">
      <w:pPr>
        <w:pStyle w:val="Normal2"/>
        <w:rPr>
          <w:b/>
        </w:rPr>
      </w:pPr>
      <w:r>
        <w:t>Mr. Singh</w:t>
      </w:r>
      <w:r w:rsidRPr="009A053D">
        <w:t xml:space="preserve"> introduced the proposed meeting agenda.</w:t>
      </w:r>
    </w:p>
    <w:p w14:paraId="3AEEE3F2" w14:textId="77777777" w:rsidR="008C74FB" w:rsidRPr="0054204F" w:rsidRDefault="008C74FB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By consensus,</w:t>
      </w:r>
      <w:r w:rsidRPr="0054204F">
        <w:rPr>
          <w:rStyle w:val="Strong"/>
          <w:bCs w:val="0"/>
        </w:rPr>
        <w:t xml:space="preserve"> the </w:t>
      </w:r>
      <w:r>
        <w:rPr>
          <w:rStyle w:val="Strong"/>
          <w:bCs w:val="0"/>
        </w:rPr>
        <w:t>PTF</w:t>
      </w:r>
      <w:r w:rsidRPr="0054204F">
        <w:rPr>
          <w:rStyle w:val="Strong"/>
          <w:bCs w:val="0"/>
        </w:rPr>
        <w:t xml:space="preserve"> approved the agenda.</w:t>
      </w:r>
    </w:p>
    <w:p w14:paraId="79AB8BFC" w14:textId="77777777" w:rsidR="008C74FB" w:rsidRPr="009A053D" w:rsidRDefault="008C74FB" w:rsidP="007864D4">
      <w:pPr>
        <w:pStyle w:val="Heading2"/>
      </w:pPr>
      <w:r w:rsidRPr="009A053D">
        <w:t>Review and Approve Previous Meeting Minutes</w:t>
      </w:r>
    </w:p>
    <w:p w14:paraId="452630EB" w14:textId="77777777" w:rsidR="008C74FB" w:rsidRPr="009A053D" w:rsidRDefault="008C74FB" w:rsidP="006E6868">
      <w:pPr>
        <w:pStyle w:val="Normal2"/>
        <w:rPr>
          <w:b/>
        </w:rPr>
      </w:pPr>
      <w:r>
        <w:t>Mr. Singh</w:t>
      </w:r>
      <w:r w:rsidRPr="009A053D">
        <w:t xml:space="preserve"> introduced the minutes from the </w:t>
      </w:r>
      <w:r>
        <w:t>meeting on July 6, 2022.</w:t>
      </w:r>
    </w:p>
    <w:p w14:paraId="652F7046" w14:textId="77777777" w:rsidR="008C74FB" w:rsidRPr="0054204F" w:rsidRDefault="008C74FB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By consensus,</w:t>
      </w:r>
      <w:r w:rsidRPr="0054204F">
        <w:rPr>
          <w:rStyle w:val="Strong"/>
          <w:bCs w:val="0"/>
        </w:rPr>
        <w:t xml:space="preserve"> the </w:t>
      </w:r>
      <w:r>
        <w:rPr>
          <w:rStyle w:val="Strong"/>
          <w:bCs w:val="0"/>
        </w:rPr>
        <w:t>PTF</w:t>
      </w:r>
      <w:r w:rsidRPr="0054204F">
        <w:rPr>
          <w:rStyle w:val="Strong"/>
          <w:bCs w:val="0"/>
        </w:rPr>
        <w:t xml:space="preserve"> approved the </w:t>
      </w:r>
      <w:r>
        <w:rPr>
          <w:rStyle w:val="Strong"/>
          <w:bCs w:val="0"/>
        </w:rPr>
        <w:t xml:space="preserve">minutes from July 6, 2022. </w:t>
      </w:r>
      <w:r w:rsidRPr="0054204F">
        <w:rPr>
          <w:rStyle w:val="Strong"/>
          <w:bCs w:val="0"/>
        </w:rPr>
        <w:t xml:space="preserve"> </w:t>
      </w:r>
    </w:p>
    <w:p w14:paraId="67F32384" w14:textId="77777777" w:rsidR="008C74FB" w:rsidRPr="009A053D" w:rsidRDefault="008C74FB" w:rsidP="007864D4">
      <w:pPr>
        <w:pStyle w:val="Heading2"/>
      </w:pPr>
      <w:r w:rsidRPr="009A053D">
        <w:t>Review Previous Action Items</w:t>
      </w:r>
    </w:p>
    <w:p w14:paraId="75A662FB" w14:textId="77777777" w:rsidR="008C74FB" w:rsidRPr="009A053D" w:rsidRDefault="008C74FB" w:rsidP="006E6868">
      <w:pPr>
        <w:pStyle w:val="Normal2"/>
      </w:pPr>
      <w:r>
        <w:t>Mr. Singh</w:t>
      </w:r>
      <w:r w:rsidRPr="009A053D">
        <w:t xml:space="preserve"> reviewed action items carried over from the </w:t>
      </w:r>
      <w:r>
        <w:t>PTF meeting on July 6, 2022</w:t>
      </w:r>
      <w:r w:rsidRPr="009A053D">
        <w:t xml:space="preserve">. Action items that are not closed </w:t>
      </w:r>
      <w:r>
        <w:t xml:space="preserve">and will be carried forward can be found </w:t>
      </w:r>
      <w:hyperlink r:id="rId8" w:history="1">
        <w:r w:rsidRPr="00FB1BC7">
          <w:rPr>
            <w:rStyle w:val="Hyperlink"/>
          </w:rPr>
          <w:t>here</w:t>
        </w:r>
      </w:hyperlink>
      <w:r>
        <w:t>.</w:t>
      </w:r>
    </w:p>
    <w:p w14:paraId="0B3023D5" w14:textId="77777777" w:rsidR="008C74FB" w:rsidRPr="009A053D" w:rsidRDefault="008C74FB" w:rsidP="00E32D20">
      <w:pPr>
        <w:pStyle w:val="Heading2"/>
      </w:pPr>
      <w:r>
        <w:t xml:space="preserve">Review Homework Results and Work Toward Completion of Business Process/Practice Discussion – PTF </w:t>
      </w:r>
    </w:p>
    <w:p w14:paraId="672FDDEE" w14:textId="42364FF3" w:rsidR="00EA772D" w:rsidRDefault="008C74FB" w:rsidP="00EA772D">
      <w:pPr>
        <w:pStyle w:val="Normal2"/>
      </w:pPr>
      <w:r>
        <w:t>Igor Kormaz</w:t>
      </w:r>
      <w:r w:rsidR="003B2DF4">
        <w:t xml:space="preserve"> and Brenda Ambrosi</w:t>
      </w:r>
      <w:r>
        <w:t xml:space="preserve"> presented </w:t>
      </w:r>
      <w:r w:rsidR="003B2DF4">
        <w:t xml:space="preserve">their efforts to “detangle WECC Paths and ATC Paths.” </w:t>
      </w:r>
      <w:r w:rsidR="00EA772D">
        <w:t xml:space="preserve">Mr. Kormaz defined Available Transfer Capability (ATC) paths, WECC paths, and how they are studied or calculated. Ms. Ambrosi added to this defining a “non WECC Rated Path” and explained the definition of Total Transfer Capability (TTC). Further group discussion and examples of paths 1 and 3 were captured in the PTF scratchpad. </w:t>
      </w:r>
    </w:p>
    <w:p w14:paraId="2C3C2C0C" w14:textId="3261E1FB" w:rsidR="00EA772D" w:rsidRDefault="00EA772D" w:rsidP="00EA772D">
      <w:pPr>
        <w:pStyle w:val="Normal2"/>
      </w:pPr>
    </w:p>
    <w:p w14:paraId="14C5285C" w14:textId="1B729C35" w:rsidR="00EA772D" w:rsidRDefault="00EA772D" w:rsidP="006E6868">
      <w:pPr>
        <w:pStyle w:val="Normal2"/>
      </w:pPr>
    </w:p>
    <w:p w14:paraId="26F567D1" w14:textId="77777777" w:rsidR="008C74FB" w:rsidRDefault="008C74FB" w:rsidP="006E6868">
      <w:pPr>
        <w:pStyle w:val="Normal2"/>
      </w:pPr>
      <w:r>
        <w:lastRenderedPageBreak/>
        <w:t xml:space="preserve">Committee was then open for questions: </w:t>
      </w:r>
    </w:p>
    <w:p w14:paraId="292507C1" w14:textId="37B2B262" w:rsidR="00C602B1" w:rsidRPr="00C602B1" w:rsidRDefault="008C74FB" w:rsidP="00C602B1">
      <w:pPr>
        <w:pStyle w:val="Normal2"/>
        <w:rPr>
          <w:bCs/>
        </w:rPr>
      </w:pPr>
      <w:r w:rsidRPr="00C602B1">
        <w:rPr>
          <w:bCs/>
        </w:rPr>
        <w:t xml:space="preserve">Mr. Howell pointed out that the definitions of TTC and ATC used in the scratchpad are very similar to the NERC Glossary definitions of these terms. However, </w:t>
      </w:r>
      <w:r w:rsidR="00C602B1" w:rsidRPr="00C602B1">
        <w:rPr>
          <w:bCs/>
        </w:rPr>
        <w:t xml:space="preserve">the group discussed the meaning of the phrase “non WECC Rated Path” used in the homework write-up.  </w:t>
      </w:r>
    </w:p>
    <w:p w14:paraId="4F190F30" w14:textId="4D447F44" w:rsidR="008C74FB" w:rsidRPr="00C602B1" w:rsidRDefault="008C74FB" w:rsidP="00C602B1">
      <w:pPr>
        <w:pStyle w:val="Normal2"/>
        <w:rPr>
          <w:bCs/>
        </w:rPr>
      </w:pPr>
      <w:r>
        <w:t>Mr. Singh</w:t>
      </w:r>
      <w:r w:rsidR="00BE7081">
        <w:t xml:space="preserve"> and Bert Peter</w:t>
      </w:r>
      <w:r>
        <w:t xml:space="preserve"> p</w:t>
      </w:r>
      <w:r w:rsidR="00BE7081">
        <w:t xml:space="preserve">rovided clarity on </w:t>
      </w:r>
      <w:r>
        <w:t>the “</w:t>
      </w:r>
      <w:r w:rsidR="00BE7081">
        <w:t>r</w:t>
      </w:r>
      <w:r>
        <w:t>ole of WECC Paths in ownership and contracts</w:t>
      </w:r>
      <w:r w:rsidR="00BE7081">
        <w:t>.</w:t>
      </w:r>
      <w:r>
        <w:t>”</w:t>
      </w:r>
      <w:r w:rsidR="00BE7081">
        <w:t xml:space="preserve"> After further discussion</w:t>
      </w:r>
      <w:r w:rsidR="00C602B1">
        <w:t>,</w:t>
      </w:r>
      <w:r w:rsidR="00BE7081">
        <w:t xml:space="preserve"> the group concluded that further work is needed to determine the </w:t>
      </w:r>
      <w:r w:rsidRPr="00C602B1">
        <w:rPr>
          <w:bCs/>
        </w:rPr>
        <w:t xml:space="preserve">definitions </w:t>
      </w:r>
      <w:r w:rsidR="00BE7081" w:rsidRPr="00C602B1">
        <w:rPr>
          <w:bCs/>
        </w:rPr>
        <w:t>of</w:t>
      </w:r>
      <w:r w:rsidRPr="00C602B1">
        <w:rPr>
          <w:bCs/>
        </w:rPr>
        <w:t xml:space="preserve"> “projects” and </w:t>
      </w:r>
      <w:r w:rsidR="00BE7081" w:rsidRPr="00C602B1">
        <w:rPr>
          <w:bCs/>
        </w:rPr>
        <w:t>“</w:t>
      </w:r>
      <w:r w:rsidRPr="00C602B1">
        <w:rPr>
          <w:bCs/>
        </w:rPr>
        <w:t>allocated WECC paths.</w:t>
      </w:r>
      <w:r w:rsidR="00BE7081" w:rsidRPr="00C602B1">
        <w:rPr>
          <w:bCs/>
        </w:rPr>
        <w:t>”</w:t>
      </w:r>
      <w:r w:rsidRPr="00C602B1">
        <w:rPr>
          <w:bCs/>
        </w:rPr>
        <w:t xml:space="preserve"> </w:t>
      </w:r>
      <w:r w:rsidRPr="009A053D">
        <w:t xml:space="preserve"> </w:t>
      </w:r>
    </w:p>
    <w:p w14:paraId="0F687F7B" w14:textId="77777777" w:rsidR="008C74FB" w:rsidRPr="009A053D" w:rsidRDefault="008C74FB" w:rsidP="007864D4">
      <w:pPr>
        <w:pStyle w:val="Heading2"/>
      </w:pPr>
      <w:r w:rsidRPr="009A053D">
        <w:t>Public Comment</w:t>
      </w:r>
    </w:p>
    <w:p w14:paraId="36EF3965" w14:textId="25338EAB" w:rsidR="008C74FB" w:rsidRPr="009A053D" w:rsidRDefault="008C74FB" w:rsidP="006E6868">
      <w:pPr>
        <w:pStyle w:val="Normal2"/>
      </w:pPr>
      <w:r w:rsidRPr="009A053D">
        <w:t xml:space="preserve"> No comments were </w:t>
      </w:r>
      <w:r>
        <w:t>offered</w:t>
      </w:r>
      <w:r w:rsidRPr="009A053D">
        <w:t>.</w:t>
      </w:r>
    </w:p>
    <w:p w14:paraId="1279BBE0" w14:textId="77777777" w:rsidR="008C74FB" w:rsidRDefault="008C74FB" w:rsidP="007864D4">
      <w:pPr>
        <w:pStyle w:val="Heading2"/>
      </w:pPr>
      <w:r w:rsidRPr="009A053D">
        <w:t>Review New Action Items</w:t>
      </w:r>
    </w:p>
    <w:p w14:paraId="3DDF6D91" w14:textId="3A42B4C8" w:rsidR="008C74FB" w:rsidRDefault="00FF24CA" w:rsidP="006E6868">
      <w:pPr>
        <w:pStyle w:val="ListBullet"/>
      </w:pPr>
      <w:r>
        <w:t>Revise the last sentence of their homework item.</w:t>
      </w:r>
    </w:p>
    <w:p w14:paraId="3F7B2F3D" w14:textId="398DB527" w:rsidR="008C74FB" w:rsidRDefault="008C74FB" w:rsidP="006E6868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 w:rsidR="00FF24CA">
        <w:t>Bert Peters and Hari Singh</w:t>
      </w:r>
    </w:p>
    <w:p w14:paraId="73D00FA6" w14:textId="6AF18BEA" w:rsidR="008C74FB" w:rsidRDefault="008C74FB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 w:rsidR="00FF24CA">
        <w:t>August 3, 2022</w:t>
      </w:r>
    </w:p>
    <w:p w14:paraId="3D3B3272" w14:textId="437768D6" w:rsidR="00FF24CA" w:rsidRDefault="00FF24CA" w:rsidP="00FF24CA">
      <w:pPr>
        <w:pStyle w:val="ListBullet"/>
      </w:pPr>
      <w:r>
        <w:t>Address the distinction regarding WECC Paths and Major WECC Paths</w:t>
      </w:r>
    </w:p>
    <w:p w14:paraId="230B20BF" w14:textId="2A595E84" w:rsidR="00FF24CA" w:rsidRDefault="00FF24CA" w:rsidP="00FF24CA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>
        <w:t>Vic Howell and Enoch Davies</w:t>
      </w:r>
    </w:p>
    <w:p w14:paraId="0F514E72" w14:textId="1E619C74" w:rsidR="00FF24CA" w:rsidRPr="006E6868" w:rsidRDefault="00FF24CA" w:rsidP="00FF24CA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August 3, 2022</w:t>
      </w:r>
    </w:p>
    <w:p w14:paraId="0FF54101" w14:textId="77777777" w:rsidR="008C74FB" w:rsidRPr="009A053D" w:rsidRDefault="008C74FB" w:rsidP="007864D4">
      <w:pPr>
        <w:pStyle w:val="Heading2"/>
      </w:pPr>
      <w:r w:rsidRPr="009A053D">
        <w:t>Upcoming Meetings</w:t>
      </w:r>
    </w:p>
    <w:p w14:paraId="4ECB73D7" w14:textId="77777777" w:rsidR="008C74FB" w:rsidRPr="009A053D" w:rsidRDefault="008C74FB" w:rsidP="00141FB5">
      <w:pPr>
        <w:pStyle w:val="MeetingsLeader"/>
      </w:pPr>
      <w:r>
        <w:t>August 3, 2022</w:t>
      </w:r>
      <w:r w:rsidRPr="009A053D">
        <w:tab/>
      </w:r>
      <w:r>
        <w:t>Virtual</w:t>
      </w:r>
    </w:p>
    <w:p w14:paraId="6E27ECF3" w14:textId="77777777" w:rsidR="008C74FB" w:rsidRPr="009A053D" w:rsidRDefault="008C74FB" w:rsidP="00141FB5">
      <w:pPr>
        <w:pStyle w:val="MeetingsLeader"/>
      </w:pPr>
      <w:r>
        <w:t>August 17, 2022</w:t>
      </w:r>
      <w:r w:rsidRPr="009A053D">
        <w:tab/>
      </w:r>
      <w:r>
        <w:t>Virtual</w:t>
      </w:r>
    </w:p>
    <w:p w14:paraId="0CBA0B0F" w14:textId="77777777" w:rsidR="008C74FB" w:rsidRPr="009A053D" w:rsidRDefault="008C74FB" w:rsidP="007864D4">
      <w:pPr>
        <w:pStyle w:val="Heading2"/>
      </w:pPr>
      <w:r w:rsidRPr="009A053D">
        <w:t>Adjourn</w:t>
      </w:r>
    </w:p>
    <w:p w14:paraId="5846FDC3" w14:textId="6A2E52C4" w:rsidR="008C74FB" w:rsidRDefault="008C74FB" w:rsidP="006E6868">
      <w:pPr>
        <w:pStyle w:val="Normal2"/>
      </w:pPr>
      <w:r>
        <w:t>Mr. Singh</w:t>
      </w:r>
      <w:r w:rsidRPr="009A053D">
        <w:t xml:space="preserve"> adjourned the meeting without objection at </w:t>
      </w:r>
      <w:r>
        <w:t>4</w:t>
      </w:r>
      <w:r w:rsidRPr="009A053D">
        <w:t>:</w:t>
      </w:r>
      <w:r>
        <w:t>0</w:t>
      </w:r>
      <w:r w:rsidR="00110E18">
        <w:t>6</w:t>
      </w:r>
      <w:r w:rsidRPr="009A053D">
        <w:t xml:space="preserve"> p.m.</w:t>
      </w:r>
    </w:p>
    <w:p w14:paraId="36820E56" w14:textId="77777777" w:rsidR="008C74FB" w:rsidRDefault="008C74FB">
      <w:pPr>
        <w:rPr>
          <w:rFonts w:ascii="Palatino Linotype" w:hAnsi="Palatino Linotype"/>
        </w:rPr>
      </w:pPr>
      <w:r>
        <w:br w:type="page"/>
      </w:r>
    </w:p>
    <w:p w14:paraId="366CD3AE" w14:textId="77777777" w:rsidR="008C74FB" w:rsidRDefault="008C74FB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08019D45" w14:textId="77777777" w:rsidR="008C74FB" w:rsidRDefault="008C74FB" w:rsidP="00F03DC7">
      <w:pPr>
        <w:pStyle w:val="Heading3"/>
      </w:pPr>
      <w:r>
        <w:t>Members in Attendance</w:t>
      </w:r>
    </w:p>
    <w:p w14:paraId="40FB187D" w14:textId="77777777" w:rsidR="008C74FB" w:rsidRDefault="008C74FB" w:rsidP="00FB0959">
      <w:pPr>
        <w:pStyle w:val="AttendanceLeader"/>
      </w:pPr>
      <w:r w:rsidRPr="001758D2">
        <w:rPr>
          <w:noProof/>
        </w:rPr>
        <w:t>Brenda</w:t>
      </w:r>
      <w:r>
        <w:t xml:space="preserve"> </w:t>
      </w:r>
      <w:r w:rsidRPr="001758D2">
        <w:rPr>
          <w:noProof/>
        </w:rPr>
        <w:t>Ambrosi</w:t>
      </w:r>
      <w:r>
        <w:tab/>
      </w:r>
      <w:r w:rsidRPr="001758D2">
        <w:rPr>
          <w:noProof/>
        </w:rPr>
        <w:t>British Columbia Hydro and Power Authority</w:t>
      </w:r>
    </w:p>
    <w:p w14:paraId="7BE744A1" w14:textId="77777777" w:rsidR="008C74FB" w:rsidRDefault="008C74FB" w:rsidP="00F23B5F">
      <w:pPr>
        <w:pStyle w:val="AttendanceLeader"/>
      </w:pPr>
      <w:r w:rsidRPr="001758D2">
        <w:rPr>
          <w:noProof/>
        </w:rPr>
        <w:t>Igor</w:t>
      </w:r>
      <w:r>
        <w:t xml:space="preserve"> </w:t>
      </w:r>
      <w:r w:rsidRPr="001758D2">
        <w:rPr>
          <w:noProof/>
        </w:rPr>
        <w:t>Kormaz</w:t>
      </w:r>
      <w:r>
        <w:tab/>
      </w:r>
      <w:r w:rsidRPr="001758D2">
        <w:rPr>
          <w:noProof/>
        </w:rPr>
        <w:t>Tri-State Generation and Transmission—Reliability</w:t>
      </w:r>
    </w:p>
    <w:p w14:paraId="7240D0CB" w14:textId="77777777" w:rsidR="008C74FB" w:rsidRDefault="008C74FB" w:rsidP="00F23B5F">
      <w:pPr>
        <w:pStyle w:val="AttendanceLeader"/>
      </w:pPr>
      <w:r w:rsidRPr="001758D2">
        <w:rPr>
          <w:noProof/>
        </w:rPr>
        <w:t>Peter</w:t>
      </w:r>
      <w:r>
        <w:t xml:space="preserve"> </w:t>
      </w:r>
      <w:r w:rsidRPr="001758D2">
        <w:rPr>
          <w:noProof/>
        </w:rPr>
        <w:t>Mackin</w:t>
      </w:r>
      <w:r>
        <w:tab/>
      </w:r>
      <w:r w:rsidRPr="001758D2">
        <w:rPr>
          <w:noProof/>
        </w:rPr>
        <w:t>GridBright, Inc.</w:t>
      </w:r>
    </w:p>
    <w:p w14:paraId="3B96E2C6" w14:textId="77777777" w:rsidR="008C74FB" w:rsidRDefault="008C74FB" w:rsidP="00F23B5F">
      <w:pPr>
        <w:pStyle w:val="AttendanceLeader"/>
      </w:pPr>
      <w:r w:rsidRPr="001758D2">
        <w:rPr>
          <w:noProof/>
        </w:rPr>
        <w:t>Clint</w:t>
      </w:r>
      <w:r>
        <w:t xml:space="preserve"> </w:t>
      </w:r>
      <w:r w:rsidRPr="001758D2">
        <w:rPr>
          <w:noProof/>
        </w:rPr>
        <w:t>Savoy</w:t>
      </w:r>
      <w:r>
        <w:tab/>
      </w:r>
      <w:r w:rsidRPr="001758D2">
        <w:rPr>
          <w:noProof/>
        </w:rPr>
        <w:t>Southwest Power Pool</w:t>
      </w:r>
    </w:p>
    <w:p w14:paraId="2686967B" w14:textId="77777777" w:rsidR="008C74FB" w:rsidRDefault="008C74FB" w:rsidP="00F23B5F">
      <w:pPr>
        <w:pStyle w:val="AttendanceLeader"/>
      </w:pPr>
      <w:r w:rsidRPr="001758D2">
        <w:rPr>
          <w:noProof/>
        </w:rPr>
        <w:t>Hari</w:t>
      </w:r>
      <w:r>
        <w:t xml:space="preserve"> </w:t>
      </w:r>
      <w:r w:rsidRPr="001758D2">
        <w:rPr>
          <w:noProof/>
        </w:rPr>
        <w:t>Singh</w:t>
      </w:r>
      <w:r>
        <w:tab/>
      </w:r>
      <w:r w:rsidRPr="001758D2">
        <w:rPr>
          <w:noProof/>
        </w:rPr>
        <w:t>Public Service Company of Colorado (Xcel Energy)</w:t>
      </w:r>
    </w:p>
    <w:p w14:paraId="1447AA47" w14:textId="77777777" w:rsidR="008C74FB" w:rsidRDefault="008C74FB" w:rsidP="00F23B5F">
      <w:pPr>
        <w:pStyle w:val="AttendanceLeader"/>
      </w:pPr>
      <w:r w:rsidRPr="001758D2">
        <w:rPr>
          <w:noProof/>
        </w:rPr>
        <w:t>Audrey</w:t>
      </w:r>
      <w:r>
        <w:t xml:space="preserve"> </w:t>
      </w:r>
      <w:r w:rsidRPr="001758D2">
        <w:rPr>
          <w:noProof/>
        </w:rPr>
        <w:t>Stevenson</w:t>
      </w:r>
      <w:r>
        <w:tab/>
      </w:r>
      <w:r w:rsidRPr="001758D2">
        <w:rPr>
          <w:noProof/>
        </w:rPr>
        <w:t>Bonneville Power Administration</w:t>
      </w:r>
    </w:p>
    <w:p w14:paraId="1C5C251C" w14:textId="77777777" w:rsidR="008C74FB" w:rsidRDefault="008C74FB" w:rsidP="00F23B5F">
      <w:pPr>
        <w:pStyle w:val="AttendanceLeader"/>
      </w:pPr>
      <w:r w:rsidRPr="001758D2">
        <w:rPr>
          <w:noProof/>
        </w:rPr>
        <w:t>Chifong</w:t>
      </w:r>
      <w:r>
        <w:t xml:space="preserve"> </w:t>
      </w:r>
      <w:r w:rsidRPr="001758D2">
        <w:rPr>
          <w:noProof/>
        </w:rPr>
        <w:t>Thomas</w:t>
      </w:r>
      <w:r>
        <w:tab/>
      </w:r>
      <w:r w:rsidRPr="001758D2">
        <w:rPr>
          <w:noProof/>
        </w:rPr>
        <w:t>Thomas Grid Advisor</w:t>
      </w:r>
    </w:p>
    <w:p w14:paraId="1608694F" w14:textId="77777777" w:rsidR="008C74FB" w:rsidRDefault="008C74FB" w:rsidP="00FB0959">
      <w:pPr>
        <w:pStyle w:val="AttendanceLeader"/>
      </w:pPr>
      <w:r w:rsidRPr="001758D2">
        <w:rPr>
          <w:noProof/>
        </w:rPr>
        <w:t>Gary</w:t>
      </w:r>
      <w:r>
        <w:t xml:space="preserve"> </w:t>
      </w:r>
      <w:r w:rsidRPr="001758D2">
        <w:rPr>
          <w:noProof/>
        </w:rPr>
        <w:t>Trent</w:t>
      </w:r>
      <w:r>
        <w:tab/>
      </w:r>
      <w:r w:rsidRPr="001758D2">
        <w:rPr>
          <w:noProof/>
        </w:rPr>
        <w:t>Tucson Electric Power</w:t>
      </w:r>
    </w:p>
    <w:p w14:paraId="5BBCAFC6" w14:textId="77777777" w:rsidR="008C74FB" w:rsidRDefault="008C74FB" w:rsidP="00F03DC7">
      <w:pPr>
        <w:pStyle w:val="Heading3"/>
      </w:pPr>
      <w:r>
        <w:t>Members not in Attendance</w:t>
      </w:r>
    </w:p>
    <w:p w14:paraId="70B021FB" w14:textId="77777777" w:rsidR="008C74FB" w:rsidRDefault="008C74FB" w:rsidP="00F23B5F">
      <w:pPr>
        <w:pStyle w:val="AttendanceLeader"/>
      </w:pPr>
      <w:r w:rsidRPr="001758D2">
        <w:rPr>
          <w:noProof/>
        </w:rPr>
        <w:t>William</w:t>
      </w:r>
      <w:r>
        <w:t xml:space="preserve"> </w:t>
      </w:r>
      <w:r w:rsidRPr="001758D2">
        <w:rPr>
          <w:noProof/>
        </w:rPr>
        <w:t>Shemley</w:t>
      </w:r>
      <w:r>
        <w:tab/>
      </w:r>
      <w:r w:rsidRPr="001758D2">
        <w:rPr>
          <w:noProof/>
        </w:rPr>
        <w:t>PacifiCorp</w:t>
      </w:r>
    </w:p>
    <w:p w14:paraId="30149F55" w14:textId="77777777" w:rsidR="008C74FB" w:rsidRDefault="008C74FB" w:rsidP="00F23B5F">
      <w:pPr>
        <w:pStyle w:val="AttendanceLeader"/>
      </w:pPr>
      <w:r w:rsidRPr="001758D2">
        <w:rPr>
          <w:noProof/>
        </w:rPr>
        <w:t>Dede</w:t>
      </w:r>
      <w:r>
        <w:t xml:space="preserve"> </w:t>
      </w:r>
      <w:r w:rsidRPr="001758D2">
        <w:rPr>
          <w:noProof/>
        </w:rPr>
        <w:t>Subakti</w:t>
      </w:r>
      <w:r>
        <w:tab/>
      </w:r>
      <w:r w:rsidRPr="001758D2">
        <w:rPr>
          <w:noProof/>
        </w:rPr>
        <w:t>California Independent System Operator</w:t>
      </w:r>
    </w:p>
    <w:p w14:paraId="2231512E" w14:textId="77777777" w:rsidR="008C74FB" w:rsidRDefault="008C74FB" w:rsidP="00F23B5F">
      <w:pPr>
        <w:pStyle w:val="AttendanceLeader"/>
      </w:pPr>
      <w:r w:rsidRPr="001758D2">
        <w:rPr>
          <w:noProof/>
        </w:rPr>
        <w:t>Matt</w:t>
      </w:r>
      <w:r>
        <w:t xml:space="preserve"> </w:t>
      </w:r>
      <w:r w:rsidRPr="001758D2">
        <w:rPr>
          <w:noProof/>
        </w:rPr>
        <w:t>Veghte</w:t>
      </w:r>
      <w:r>
        <w:tab/>
      </w:r>
      <w:r w:rsidRPr="001758D2">
        <w:rPr>
          <w:noProof/>
        </w:rPr>
        <w:t>Western Area Power Administration</w:t>
      </w:r>
    </w:p>
    <w:p w14:paraId="59040842" w14:textId="77777777" w:rsidR="008C74FB" w:rsidRDefault="008C74FB" w:rsidP="00FD377B">
      <w:pPr>
        <w:pStyle w:val="Heading3"/>
      </w:pPr>
      <w:r>
        <w:t>Others in Attendance [Only for technical committees]</w:t>
      </w:r>
    </w:p>
    <w:p w14:paraId="0ABDAED0" w14:textId="77777777" w:rsidR="008C74FB" w:rsidRDefault="008C74FB" w:rsidP="00F23B5F">
      <w:pPr>
        <w:pStyle w:val="AttendanceLeader"/>
      </w:pPr>
      <w:r w:rsidRPr="001758D2">
        <w:rPr>
          <w:noProof/>
        </w:rPr>
        <w:t>Hamid</w:t>
      </w:r>
      <w:r>
        <w:t xml:space="preserve"> </w:t>
      </w:r>
      <w:r w:rsidRPr="001758D2">
        <w:rPr>
          <w:noProof/>
        </w:rPr>
        <w:t>Atighechi</w:t>
      </w:r>
      <w:r>
        <w:tab/>
      </w:r>
      <w:r w:rsidRPr="001758D2">
        <w:rPr>
          <w:noProof/>
        </w:rPr>
        <w:t>Powerex, Inc.</w:t>
      </w:r>
    </w:p>
    <w:p w14:paraId="29E80515" w14:textId="77777777" w:rsidR="008C74FB" w:rsidRDefault="008C74FB" w:rsidP="00F23B5F">
      <w:pPr>
        <w:pStyle w:val="AttendanceLeader"/>
      </w:pPr>
      <w:r w:rsidRPr="001758D2">
        <w:rPr>
          <w:noProof/>
        </w:rPr>
        <w:t>Alexis</w:t>
      </w:r>
      <w:r>
        <w:t xml:space="preserve"> </w:t>
      </w:r>
      <w:r w:rsidRPr="001758D2">
        <w:rPr>
          <w:noProof/>
        </w:rPr>
        <w:t>Cortez</w:t>
      </w:r>
      <w:r>
        <w:tab/>
      </w:r>
      <w:r w:rsidRPr="001758D2">
        <w:rPr>
          <w:noProof/>
        </w:rPr>
        <w:t>Transmission Agency of Northern California</w:t>
      </w:r>
    </w:p>
    <w:p w14:paraId="4517ADDA" w14:textId="77777777" w:rsidR="008C74FB" w:rsidRDefault="008C74FB" w:rsidP="00F23B5F">
      <w:pPr>
        <w:pStyle w:val="AttendanceLeader"/>
      </w:pPr>
      <w:r w:rsidRPr="001758D2">
        <w:rPr>
          <w:noProof/>
        </w:rPr>
        <w:t>Enoch</w:t>
      </w:r>
      <w:r>
        <w:t xml:space="preserve"> </w:t>
      </w:r>
      <w:r w:rsidRPr="001758D2">
        <w:rPr>
          <w:noProof/>
        </w:rPr>
        <w:t>Davies</w:t>
      </w:r>
      <w:r>
        <w:tab/>
      </w:r>
      <w:r w:rsidRPr="001758D2">
        <w:rPr>
          <w:noProof/>
        </w:rPr>
        <w:t>WECC</w:t>
      </w:r>
    </w:p>
    <w:p w14:paraId="38755904" w14:textId="77777777" w:rsidR="008C74FB" w:rsidRDefault="008C74FB" w:rsidP="00F23B5F">
      <w:pPr>
        <w:pStyle w:val="AttendanceLeader"/>
      </w:pPr>
      <w:r w:rsidRPr="001758D2">
        <w:rPr>
          <w:noProof/>
        </w:rPr>
        <w:t>Gordon</w:t>
      </w:r>
      <w:r>
        <w:t xml:space="preserve"> </w:t>
      </w:r>
      <w:r w:rsidRPr="001758D2">
        <w:rPr>
          <w:noProof/>
        </w:rPr>
        <w:t>Dobson-Mack</w:t>
      </w:r>
      <w:r>
        <w:tab/>
      </w:r>
      <w:r w:rsidRPr="001758D2">
        <w:rPr>
          <w:noProof/>
        </w:rPr>
        <w:t>Powerex, Inc.</w:t>
      </w:r>
    </w:p>
    <w:p w14:paraId="08E4B99C" w14:textId="77777777" w:rsidR="008C74FB" w:rsidRDefault="008C74FB" w:rsidP="00F23B5F">
      <w:pPr>
        <w:pStyle w:val="AttendanceLeader"/>
      </w:pPr>
      <w:r w:rsidRPr="001758D2">
        <w:rPr>
          <w:noProof/>
        </w:rPr>
        <w:t>Maddy</w:t>
      </w:r>
      <w:r>
        <w:t xml:space="preserve"> </w:t>
      </w:r>
      <w:r w:rsidRPr="001758D2">
        <w:rPr>
          <w:noProof/>
        </w:rPr>
        <w:t>Eberhard</w:t>
      </w:r>
      <w:r>
        <w:tab/>
      </w:r>
      <w:r w:rsidRPr="001758D2">
        <w:rPr>
          <w:noProof/>
        </w:rPr>
        <w:t>WECC</w:t>
      </w:r>
    </w:p>
    <w:p w14:paraId="49B15044" w14:textId="77777777" w:rsidR="008C74FB" w:rsidRDefault="008C74FB" w:rsidP="00F23B5F">
      <w:pPr>
        <w:pStyle w:val="AttendanceLeader"/>
      </w:pPr>
      <w:r w:rsidRPr="001758D2">
        <w:rPr>
          <w:noProof/>
        </w:rPr>
        <w:t>Sean</w:t>
      </w:r>
      <w:r>
        <w:t xml:space="preserve"> </w:t>
      </w:r>
      <w:r w:rsidRPr="001758D2">
        <w:rPr>
          <w:noProof/>
        </w:rPr>
        <w:t>Erickson</w:t>
      </w:r>
      <w:r>
        <w:tab/>
      </w:r>
      <w:r w:rsidRPr="001758D2">
        <w:rPr>
          <w:noProof/>
        </w:rPr>
        <w:t>Western Area Power Administration</w:t>
      </w:r>
    </w:p>
    <w:p w14:paraId="32611C31" w14:textId="77777777" w:rsidR="008C74FB" w:rsidRDefault="008C74FB" w:rsidP="00F23B5F">
      <w:pPr>
        <w:pStyle w:val="AttendanceLeader"/>
      </w:pPr>
      <w:r w:rsidRPr="001758D2">
        <w:rPr>
          <w:noProof/>
        </w:rPr>
        <w:t>Vic</w:t>
      </w:r>
      <w:r>
        <w:t xml:space="preserve"> </w:t>
      </w:r>
      <w:r w:rsidRPr="001758D2">
        <w:rPr>
          <w:noProof/>
        </w:rPr>
        <w:t>Howell</w:t>
      </w:r>
      <w:r>
        <w:tab/>
      </w:r>
      <w:r w:rsidRPr="001758D2">
        <w:rPr>
          <w:noProof/>
        </w:rPr>
        <w:t>WECC</w:t>
      </w:r>
    </w:p>
    <w:p w14:paraId="52835552" w14:textId="77777777" w:rsidR="008C74FB" w:rsidRDefault="008C74FB" w:rsidP="00F23B5F">
      <w:pPr>
        <w:pStyle w:val="AttendanceLeader"/>
      </w:pPr>
      <w:r w:rsidRPr="001758D2">
        <w:rPr>
          <w:noProof/>
        </w:rPr>
        <w:t>Bert</w:t>
      </w:r>
      <w:r>
        <w:t xml:space="preserve"> </w:t>
      </w:r>
      <w:r w:rsidRPr="001758D2">
        <w:rPr>
          <w:noProof/>
        </w:rPr>
        <w:t>Peters</w:t>
      </w:r>
      <w:r>
        <w:tab/>
      </w:r>
      <w:r w:rsidRPr="001758D2">
        <w:rPr>
          <w:noProof/>
        </w:rPr>
        <w:t>WECC</w:t>
      </w:r>
    </w:p>
    <w:p w14:paraId="136D1C9C" w14:textId="77777777" w:rsidR="008C74FB" w:rsidRDefault="008C74FB" w:rsidP="00F23B5F">
      <w:pPr>
        <w:pStyle w:val="AttendanceLeader"/>
      </w:pPr>
      <w:r w:rsidRPr="001758D2">
        <w:rPr>
          <w:noProof/>
        </w:rPr>
        <w:t>Kirha</w:t>
      </w:r>
      <w:r>
        <w:t xml:space="preserve"> </w:t>
      </w:r>
      <w:r w:rsidRPr="001758D2">
        <w:rPr>
          <w:noProof/>
        </w:rPr>
        <w:t>Quick</w:t>
      </w:r>
      <w:r>
        <w:tab/>
      </w:r>
      <w:r w:rsidRPr="001758D2">
        <w:rPr>
          <w:noProof/>
        </w:rPr>
        <w:t>WECC</w:t>
      </w:r>
    </w:p>
    <w:p w14:paraId="5BEF3CC6" w14:textId="77777777" w:rsidR="008C74FB" w:rsidRDefault="008C74FB" w:rsidP="00F03DC7">
      <w:pPr>
        <w:pStyle w:val="AttendanceLeader"/>
        <w:sectPr w:rsidR="008C74FB" w:rsidSect="008C74F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03FB694D" w14:textId="77777777" w:rsidR="008C74FB" w:rsidRPr="00F03DC7" w:rsidRDefault="008C74FB" w:rsidP="00F03DC7">
      <w:pPr>
        <w:pStyle w:val="AttendanceLeader"/>
      </w:pPr>
    </w:p>
    <w:sectPr w:rsidR="008C74FB" w:rsidRPr="00F03DC7" w:rsidSect="008C74F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6516" w14:textId="77777777" w:rsidR="008C74FB" w:rsidRDefault="008C74FB" w:rsidP="00997CD1">
      <w:pPr>
        <w:spacing w:after="0" w:line="240" w:lineRule="auto"/>
      </w:pPr>
      <w:r>
        <w:separator/>
      </w:r>
    </w:p>
  </w:endnote>
  <w:endnote w:type="continuationSeparator" w:id="0">
    <w:p w14:paraId="2ACA3150" w14:textId="77777777" w:rsidR="008C74FB" w:rsidRDefault="008C74FB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F19A" w14:textId="77777777" w:rsidR="008C74FB" w:rsidRPr="00201D41" w:rsidRDefault="008C74FB" w:rsidP="00033906">
    <w:pPr>
      <w:pStyle w:val="Footer"/>
    </w:pPr>
    <w:r w:rsidRPr="00201D41">
      <w:rPr>
        <w:noProof/>
      </w:rPr>
      <w:drawing>
        <wp:inline distT="0" distB="0" distL="0" distR="0" wp14:anchorId="7583338F" wp14:editId="455DF228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CD2F" w14:textId="77777777" w:rsidR="008C74FB" w:rsidRPr="00033906" w:rsidRDefault="008C74FB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66085F24" wp14:editId="6A36CDFA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3973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5388F138" wp14:editId="479AE5C8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C9FF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6980237F" wp14:editId="73DEC10F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5BA1" w14:textId="77777777" w:rsidR="008C74FB" w:rsidRDefault="008C74FB" w:rsidP="00997CD1">
      <w:pPr>
        <w:spacing w:after="0" w:line="240" w:lineRule="auto"/>
      </w:pPr>
      <w:r>
        <w:separator/>
      </w:r>
    </w:p>
  </w:footnote>
  <w:footnote w:type="continuationSeparator" w:id="0">
    <w:p w14:paraId="6EF11C1D" w14:textId="77777777" w:rsidR="008C74FB" w:rsidRDefault="008C74FB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DE85" w14:textId="77777777" w:rsidR="008C74FB" w:rsidRPr="00BE0C4D" w:rsidRDefault="008C74FB" w:rsidP="009B4695">
    <w:pPr>
      <w:pStyle w:val="Header"/>
      <w:rPr>
        <w:noProof/>
      </w:rPr>
    </w:pPr>
    <w:r>
      <w:t>PTF</w:t>
    </w:r>
    <w:r w:rsidRPr="00BE0C4D">
      <w:t xml:space="preserve"> Meeting Minutes</w:t>
    </w:r>
    <w:r>
      <w:t>—July 14,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FC2C" w14:textId="77777777" w:rsidR="008C74FB" w:rsidRPr="00BE0C4D" w:rsidRDefault="008C74FB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1FB017" wp14:editId="1AB327BE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4DD3B" w14:textId="77777777" w:rsidR="008C74FB" w:rsidRPr="00BE0C4D" w:rsidRDefault="008C74FB" w:rsidP="009B4695">
    <w:pPr>
      <w:pStyle w:val="PG1Header"/>
    </w:pPr>
    <w:r>
      <w:t>Path Task Force</w:t>
    </w:r>
  </w:p>
  <w:p w14:paraId="7CF7F194" w14:textId="77777777" w:rsidR="008C74FB" w:rsidRDefault="008C74FB" w:rsidP="009B4695">
    <w:pPr>
      <w:pStyle w:val="PG1Header"/>
    </w:pPr>
    <w:r w:rsidRPr="00BE0C4D">
      <w:t>DRAFT Meeting Minutes</w:t>
    </w:r>
  </w:p>
  <w:p w14:paraId="4EFBC71B" w14:textId="77777777" w:rsidR="008C74FB" w:rsidRPr="00BE0C4D" w:rsidRDefault="008C74FB" w:rsidP="009B4695">
    <w:pPr>
      <w:pStyle w:val="PG1Header"/>
    </w:pPr>
    <w:r>
      <w:t>July 14, 2022</w:t>
    </w:r>
  </w:p>
  <w:p w14:paraId="2C1238E4" w14:textId="77777777" w:rsidR="008C74FB" w:rsidRPr="00BE0C4D" w:rsidRDefault="008C74FB" w:rsidP="009B4695">
    <w:pPr>
      <w:pStyle w:val="PG1Header"/>
    </w:pPr>
    <w:r>
      <w:t>Virtual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5AD0" w14:textId="77777777" w:rsidR="00997CD1" w:rsidRPr="00BE0C4D" w:rsidRDefault="00FB1BC7" w:rsidP="009B4695">
    <w:pPr>
      <w:pStyle w:val="Header"/>
      <w:rPr>
        <w:noProof/>
      </w:rPr>
    </w:pPr>
    <w:r>
      <w:t>PTF</w:t>
    </w:r>
    <w:r w:rsidR="009D1A67" w:rsidRPr="00BE0C4D">
      <w:t xml:space="preserve"> Meeting Minutes</w:t>
    </w:r>
    <w:r w:rsidR="00F60318">
      <w:t>—</w:t>
    </w:r>
    <w:r>
      <w:t>July 14,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2A95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6E0DD6" wp14:editId="45159EF6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68206" w14:textId="77777777" w:rsidR="00E97E61" w:rsidRPr="00BE0C4D" w:rsidRDefault="00FB1BC7" w:rsidP="009B4695">
    <w:pPr>
      <w:pStyle w:val="PG1Header"/>
    </w:pPr>
    <w:r>
      <w:t>Path Task Force</w:t>
    </w:r>
  </w:p>
  <w:p w14:paraId="18E70F9A" w14:textId="77777777" w:rsidR="00E97E61" w:rsidRDefault="009D1A67" w:rsidP="009B4695">
    <w:pPr>
      <w:pStyle w:val="PG1Header"/>
    </w:pPr>
    <w:r w:rsidRPr="00BE0C4D">
      <w:t>DRAFT Meeting</w:t>
    </w:r>
    <w:r w:rsidR="00FB74FE" w:rsidRPr="00BE0C4D">
      <w:t xml:space="preserve"> </w:t>
    </w:r>
    <w:r w:rsidRPr="00BE0C4D">
      <w:t>Minutes</w:t>
    </w:r>
  </w:p>
  <w:p w14:paraId="734E3E51" w14:textId="77777777" w:rsidR="00577571" w:rsidRPr="00BE0C4D" w:rsidRDefault="00FB1BC7" w:rsidP="009B4695">
    <w:pPr>
      <w:pStyle w:val="PG1Header"/>
    </w:pPr>
    <w:r>
      <w:t>July 14, 2022</w:t>
    </w:r>
  </w:p>
  <w:p w14:paraId="1BB98C2F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4827F9C"/>
    <w:multiLevelType w:val="hybridMultilevel"/>
    <w:tmpl w:val="C43A7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8078728">
    <w:abstractNumId w:val="11"/>
  </w:num>
  <w:num w:numId="2" w16cid:durableId="1410077080">
    <w:abstractNumId w:val="10"/>
  </w:num>
  <w:num w:numId="3" w16cid:durableId="676074656">
    <w:abstractNumId w:val="9"/>
  </w:num>
  <w:num w:numId="4" w16cid:durableId="881554090">
    <w:abstractNumId w:val="7"/>
  </w:num>
  <w:num w:numId="5" w16cid:durableId="960258689">
    <w:abstractNumId w:val="6"/>
  </w:num>
  <w:num w:numId="6" w16cid:durableId="766270441">
    <w:abstractNumId w:val="5"/>
  </w:num>
  <w:num w:numId="7" w16cid:durableId="110050102">
    <w:abstractNumId w:val="4"/>
  </w:num>
  <w:num w:numId="8" w16cid:durableId="1436553760">
    <w:abstractNumId w:val="8"/>
  </w:num>
  <w:num w:numId="9" w16cid:durableId="1397513197">
    <w:abstractNumId w:val="3"/>
  </w:num>
  <w:num w:numId="10" w16cid:durableId="792595235">
    <w:abstractNumId w:val="2"/>
  </w:num>
  <w:num w:numId="11" w16cid:durableId="538322066">
    <w:abstractNumId w:val="1"/>
  </w:num>
  <w:num w:numId="12" w16cid:durableId="1479763472">
    <w:abstractNumId w:val="0"/>
  </w:num>
  <w:num w:numId="13" w16cid:durableId="139425028">
    <w:abstractNumId w:val="13"/>
  </w:num>
  <w:num w:numId="14" w16cid:durableId="1986860505">
    <w:abstractNumId w:val="16"/>
  </w:num>
  <w:num w:numId="15" w16cid:durableId="1603344182">
    <w:abstractNumId w:val="18"/>
  </w:num>
  <w:num w:numId="16" w16cid:durableId="1729068191">
    <w:abstractNumId w:val="15"/>
  </w:num>
  <w:num w:numId="17" w16cid:durableId="1493720912">
    <w:abstractNumId w:val="20"/>
  </w:num>
  <w:num w:numId="18" w16cid:durableId="1074275332">
    <w:abstractNumId w:val="22"/>
  </w:num>
  <w:num w:numId="19" w16cid:durableId="1380400532">
    <w:abstractNumId w:val="19"/>
  </w:num>
  <w:num w:numId="20" w16cid:durableId="234902700">
    <w:abstractNumId w:val="17"/>
  </w:num>
  <w:num w:numId="21" w16cid:durableId="1067921038">
    <w:abstractNumId w:val="21"/>
  </w:num>
  <w:num w:numId="22" w16cid:durableId="2141071144">
    <w:abstractNumId w:val="14"/>
  </w:num>
  <w:num w:numId="23" w16cid:durableId="466045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FB1BC7"/>
    <w:rsid w:val="000114C1"/>
    <w:rsid w:val="00016143"/>
    <w:rsid w:val="0002626E"/>
    <w:rsid w:val="00031AFB"/>
    <w:rsid w:val="00032488"/>
    <w:rsid w:val="00033906"/>
    <w:rsid w:val="000415FC"/>
    <w:rsid w:val="00044791"/>
    <w:rsid w:val="00054CC6"/>
    <w:rsid w:val="000706ED"/>
    <w:rsid w:val="00086AA6"/>
    <w:rsid w:val="000A3E72"/>
    <w:rsid w:val="000A753D"/>
    <w:rsid w:val="000B5B88"/>
    <w:rsid w:val="000F6CFC"/>
    <w:rsid w:val="00100BE7"/>
    <w:rsid w:val="00110E18"/>
    <w:rsid w:val="00141FB5"/>
    <w:rsid w:val="001441C7"/>
    <w:rsid w:val="0014726A"/>
    <w:rsid w:val="0016710F"/>
    <w:rsid w:val="00191DAF"/>
    <w:rsid w:val="00192ABC"/>
    <w:rsid w:val="001B09E1"/>
    <w:rsid w:val="001F1DB9"/>
    <w:rsid w:val="00201D41"/>
    <w:rsid w:val="00206B16"/>
    <w:rsid w:val="002203AA"/>
    <w:rsid w:val="00221E47"/>
    <w:rsid w:val="0023471B"/>
    <w:rsid w:val="00260E14"/>
    <w:rsid w:val="00265526"/>
    <w:rsid w:val="00271B3D"/>
    <w:rsid w:val="002972CE"/>
    <w:rsid w:val="002E24F1"/>
    <w:rsid w:val="002E7AE1"/>
    <w:rsid w:val="003002E9"/>
    <w:rsid w:val="00302105"/>
    <w:rsid w:val="00327DB8"/>
    <w:rsid w:val="00342D1F"/>
    <w:rsid w:val="0034659C"/>
    <w:rsid w:val="0037673C"/>
    <w:rsid w:val="00382837"/>
    <w:rsid w:val="003A39A1"/>
    <w:rsid w:val="003B2DF4"/>
    <w:rsid w:val="003D0651"/>
    <w:rsid w:val="003D6FFB"/>
    <w:rsid w:val="003F4D9A"/>
    <w:rsid w:val="00420B9A"/>
    <w:rsid w:val="0045498D"/>
    <w:rsid w:val="004810C7"/>
    <w:rsid w:val="004D1AA4"/>
    <w:rsid w:val="004D66CD"/>
    <w:rsid w:val="004D7C57"/>
    <w:rsid w:val="004F7EDF"/>
    <w:rsid w:val="005148CC"/>
    <w:rsid w:val="00527B93"/>
    <w:rsid w:val="0054204F"/>
    <w:rsid w:val="00553C2B"/>
    <w:rsid w:val="0057044C"/>
    <w:rsid w:val="00572213"/>
    <w:rsid w:val="00577571"/>
    <w:rsid w:val="00595BD7"/>
    <w:rsid w:val="005B75EF"/>
    <w:rsid w:val="005C3616"/>
    <w:rsid w:val="005D0871"/>
    <w:rsid w:val="005D4224"/>
    <w:rsid w:val="005D578E"/>
    <w:rsid w:val="00630E39"/>
    <w:rsid w:val="0064585B"/>
    <w:rsid w:val="00665B09"/>
    <w:rsid w:val="00666C5A"/>
    <w:rsid w:val="00670210"/>
    <w:rsid w:val="006B418A"/>
    <w:rsid w:val="006E6868"/>
    <w:rsid w:val="00706E3B"/>
    <w:rsid w:val="00713BB3"/>
    <w:rsid w:val="00715CBD"/>
    <w:rsid w:val="00726300"/>
    <w:rsid w:val="00750F04"/>
    <w:rsid w:val="007727AD"/>
    <w:rsid w:val="00782E3B"/>
    <w:rsid w:val="007864D4"/>
    <w:rsid w:val="00823720"/>
    <w:rsid w:val="00835E2F"/>
    <w:rsid w:val="008455E9"/>
    <w:rsid w:val="00851A1C"/>
    <w:rsid w:val="00855458"/>
    <w:rsid w:val="00857183"/>
    <w:rsid w:val="0087457D"/>
    <w:rsid w:val="00887F8C"/>
    <w:rsid w:val="008A2E8E"/>
    <w:rsid w:val="008B17FA"/>
    <w:rsid w:val="008C74FB"/>
    <w:rsid w:val="00903097"/>
    <w:rsid w:val="00905D89"/>
    <w:rsid w:val="00910191"/>
    <w:rsid w:val="00912C3B"/>
    <w:rsid w:val="00922ED8"/>
    <w:rsid w:val="00931EAE"/>
    <w:rsid w:val="009527B5"/>
    <w:rsid w:val="00957494"/>
    <w:rsid w:val="00974AAC"/>
    <w:rsid w:val="00975F6B"/>
    <w:rsid w:val="009765BF"/>
    <w:rsid w:val="00997CD1"/>
    <w:rsid w:val="009A053D"/>
    <w:rsid w:val="009A4D25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A01774"/>
    <w:rsid w:val="00A51FC6"/>
    <w:rsid w:val="00A534C3"/>
    <w:rsid w:val="00A61C50"/>
    <w:rsid w:val="00A74C53"/>
    <w:rsid w:val="00A82893"/>
    <w:rsid w:val="00AE3EC0"/>
    <w:rsid w:val="00AF3ED2"/>
    <w:rsid w:val="00B101D4"/>
    <w:rsid w:val="00B12EC4"/>
    <w:rsid w:val="00B227FA"/>
    <w:rsid w:val="00B33ED7"/>
    <w:rsid w:val="00B54634"/>
    <w:rsid w:val="00B8564B"/>
    <w:rsid w:val="00BB045C"/>
    <w:rsid w:val="00BB49FA"/>
    <w:rsid w:val="00BE0AB5"/>
    <w:rsid w:val="00BE0C4D"/>
    <w:rsid w:val="00BE1490"/>
    <w:rsid w:val="00BE7081"/>
    <w:rsid w:val="00BF0D5D"/>
    <w:rsid w:val="00C602B1"/>
    <w:rsid w:val="00C70D0B"/>
    <w:rsid w:val="00C771AA"/>
    <w:rsid w:val="00C905C0"/>
    <w:rsid w:val="00CD74E0"/>
    <w:rsid w:val="00CE371B"/>
    <w:rsid w:val="00CF787C"/>
    <w:rsid w:val="00CF7D1B"/>
    <w:rsid w:val="00D16DED"/>
    <w:rsid w:val="00D22868"/>
    <w:rsid w:val="00D37460"/>
    <w:rsid w:val="00D4580E"/>
    <w:rsid w:val="00D6188A"/>
    <w:rsid w:val="00D64360"/>
    <w:rsid w:val="00D75548"/>
    <w:rsid w:val="00D81837"/>
    <w:rsid w:val="00D93100"/>
    <w:rsid w:val="00DA25A6"/>
    <w:rsid w:val="00DB19B0"/>
    <w:rsid w:val="00DF2D5C"/>
    <w:rsid w:val="00E13085"/>
    <w:rsid w:val="00E32D20"/>
    <w:rsid w:val="00E4626C"/>
    <w:rsid w:val="00E534FD"/>
    <w:rsid w:val="00E55554"/>
    <w:rsid w:val="00E56831"/>
    <w:rsid w:val="00E6044E"/>
    <w:rsid w:val="00E665C0"/>
    <w:rsid w:val="00E726B1"/>
    <w:rsid w:val="00E97E61"/>
    <w:rsid w:val="00EA772D"/>
    <w:rsid w:val="00EB14CE"/>
    <w:rsid w:val="00F03DC7"/>
    <w:rsid w:val="00F203A7"/>
    <w:rsid w:val="00F23B5F"/>
    <w:rsid w:val="00F2645C"/>
    <w:rsid w:val="00F42A35"/>
    <w:rsid w:val="00F521FC"/>
    <w:rsid w:val="00F60318"/>
    <w:rsid w:val="00F611DE"/>
    <w:rsid w:val="00F6624F"/>
    <w:rsid w:val="00F73CB4"/>
    <w:rsid w:val="00F83AC5"/>
    <w:rsid w:val="00F87FB1"/>
    <w:rsid w:val="00F94AF6"/>
    <w:rsid w:val="00FB0230"/>
    <w:rsid w:val="00FB0959"/>
    <w:rsid w:val="00FB1BC7"/>
    <w:rsid w:val="00FB74FE"/>
    <w:rsid w:val="00FD1136"/>
    <w:rsid w:val="00FD377B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886BF"/>
  <w15:docId w15:val="{066D1D5E-15A9-4560-8CE1-1EA2157F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B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Administrative/PTF%20Action%20Items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6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>
      <Value>2307</Value>
    </TaxCatchAll>
    <Privacy xmlns="2fb8a92a-9032-49d6-b983-191f0a73b01f">Public</Privacy>
    <Event_x0020_ID xmlns="4bd63098-0c83-43cf-abdd-085f2cc55a51">16492</Event_x0020_ID>
    <Committee xmlns="2fb8a92a-9032-49d6-b983-191f0a73b01f">
      <Value>PTF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 and Agendas</TermName>
          <TermId xmlns="http://schemas.microsoft.com/office/infopath/2007/PartnerControls">b56c0e01-5b0d-4e60-8824-33ce24d4f3aa</TermId>
        </TermInfo>
      </Terms>
    </TaxKeywordTaxHTField>
    <Approver xmlns="4bd63098-0c83-43cf-abdd-085f2cc55a51">
      <UserInfo>
        <DisplayName>Quick, Kirha</DisplayName>
        <AccountId>6248</AccountId>
        <AccountType/>
      </UserInfo>
    </Approver>
    <_dlc_DocId xmlns="4bd63098-0c83-43cf-abdd-085f2cc55a51">YWEQ7USXTMD7-11-22092</_dlc_DocId>
    <_dlc_DocIdUrl xmlns="4bd63098-0c83-43cf-abdd-085f2cc55a51">
      <Url>https://internal.wecc.org/_layouts/15/DocIdRedir.aspx?ID=YWEQ7USXTMD7-11-22092</Url>
      <Description>YWEQ7USXTMD7-11-22092</Description>
    </_dlc_DocIdUrl>
    <Jurisdiction xmlns="2fb8a92a-9032-49d6-b983-191f0a73b01f">
      <Value>US (United States)</Value>
    </Jurisdiction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2024-08-02T20:06:52+00:00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16C10-BA85-4C5E-AA36-1C1222DC4725}"/>
</file>

<file path=customXml/itemProps3.xml><?xml version="1.0" encoding="utf-8"?>
<ds:datastoreItem xmlns:ds="http://schemas.openxmlformats.org/officeDocument/2006/customXml" ds:itemID="{D0EE1DEA-0CA8-43C7-AA84-233232C7C7BD}"/>
</file>

<file path=customXml/itemProps4.xml><?xml version="1.0" encoding="utf-8"?>
<ds:datastoreItem xmlns:ds="http://schemas.openxmlformats.org/officeDocument/2006/customXml" ds:itemID="{4CD17479-0144-41A8-A15C-8CBCBA8BEDC0}"/>
</file>

<file path=customXml/itemProps5.xml><?xml version="1.0" encoding="utf-8"?>
<ds:datastoreItem xmlns:ds="http://schemas.openxmlformats.org/officeDocument/2006/customXml" ds:itemID="{D110212E-A364-478F-8CCA-5744D7CD036F}"/>
</file>

<file path=customXml/itemProps6.xml><?xml version="1.0" encoding="utf-8"?>
<ds:datastoreItem xmlns:ds="http://schemas.openxmlformats.org/officeDocument/2006/customXml" ds:itemID="{C648426B-273B-46BD-82FD-BA9E68D554CD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2022-07-14 PTF Meeting Minutes DRAFT</dc:title>
  <dc:creator>Maddy Eberhard</dc:creator>
  <cp:keywords>Meeting Minutes and Agendas</cp:keywords>
  <cp:lastModifiedBy>Maddy Eberhard</cp:lastModifiedBy>
  <cp:revision>4</cp:revision>
  <cp:lastPrinted>2019-01-04T21:49:00Z</cp:lastPrinted>
  <dcterms:created xsi:type="dcterms:W3CDTF">2022-07-26T17:55:00Z</dcterms:created>
  <dcterms:modified xsi:type="dcterms:W3CDTF">2022-07-26T18:59:00Z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2d840a08-a07b-4c9e-af9e-a4a183d48cfa</vt:lpwstr>
  </property>
  <property fmtid="{D5CDD505-2E9C-101B-9397-08002B2CF9AE}" pid="4" name="TaxKeyword">
    <vt:lpwstr>2307;#Meeting Minutes and Agendas|b56c0e01-5b0d-4e60-8824-33ce24d4f3aa</vt:lpwstr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